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CHM1020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General Education Chemistry 3 credits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This course provides the non-science major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with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an introductory study of the substances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central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to our daily lives. The students will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learn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the basic chemistry of nutrition, medicines,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cosmetics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, household cleaners and the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environment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. (3 hr. lecture)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CHM1020L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General Education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Chemistry Laboratory 1 credit</w:t>
      </w:r>
      <w:bookmarkStart w:id="0" w:name="_GoBack"/>
      <w:bookmarkEnd w:id="0"/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This course provides the non-science major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with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an introductory study of the substances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central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to our daily lives. Students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will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learn the basic chemistry of nutrition,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medicines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, cosmetics, household cleaners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the environment in a laboratory setting.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Co-requisite: CHM1020. (2 hr. lab)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CHM1025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Introductory Chemistry 3 credits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This course will provide beginning students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with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certain basic knowledge and skills,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which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will enable them to be successful in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first semester of General Chemistry I,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 1045. The students will learn elementary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principles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of modern chemistry, including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basic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measurements, chemical bonding,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chemical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reactions, stoichiometry, concentration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of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solutions, and chemical nomenclature.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Prerequisite MAT 1033. (3 hr. lecture)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CHM1025L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Introductory Chemistry Lab 1 credit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This course is an optional beginning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chemistry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laboratory course, which has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been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designed for those students who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have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little or no background in chemistry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are enrolled in CHM 1025. Students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will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reinforce what they learn in CHM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1025, including basic measurements,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chemical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bonding, chemical reactions,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stoichiometry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, concentration of solutions,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chemical nomenclature. (2 hr. Lab)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CHM1033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Chemistry for Health Sciences 3 credits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This course emphasizes chemistry topics related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to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allied health. Students will learn the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essentials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of inorganic chemistry, organic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chemistry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, biochemistry and their applications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to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physiological functions. Pre-</w:t>
      </w:r>
      <w:proofErr w:type="spell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</w:t>
      </w:r>
      <w:proofErr w:type="spell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CHM1033L, MAT1033. (2 hr. lab)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61CE6" w:rsidRDefault="00A61CE6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CHM1033L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Chemistry for Health Sciences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Lab 1 credit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This course emphasizes chemistry topics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related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to the allied health sciences. Students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will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learn the essentials of inorganic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chemistry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, organic chemistry, biochemistry, and their application to physiological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functions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in a laboratory setting. Prerequisite: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MAT1033 </w:t>
      </w:r>
      <w:proofErr w:type="spell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</w:t>
      </w:r>
      <w:proofErr w:type="spell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: CHM1033 (2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hr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. lab)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CHM1045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General Chemistry and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Qualitative Analysis 3 credits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CHM 1045 is the first semester of a </w:t>
      </w:r>
      <w:proofErr w:type="spell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twosemester</w:t>
      </w:r>
      <w:proofErr w:type="spellEnd"/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general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chemistry course for science,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premedical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science and engineering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students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. Students will learn stoichiometry,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atomic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structure, completing and balancing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chemical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reactions, nomenclature, bonding,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acid-base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theories, solutions, gas laws and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beginning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thermodynamics. Special fee. Prerequisite: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CHM1025 or a passing score on the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CART exam, MAC 1105. Co-requisite: CHM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1045L. (3 hr. lecture)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CHM1045L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General Chemistry and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Qualitative Analysis Lab 2 credits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 1045L is the first semester general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chemistry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laboratory course. Students will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learn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to introduce the basic laboratory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techniques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involved in general chemistry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to re-enforce and illustrate several of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the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important topics in general chemistry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(e.g., stoichiometry, gas laws, atomic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structure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, and quantitative analysis). The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enrollment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generally consists of pre-medical,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pharmacy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, medical technology, physical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therapy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, engineering, and science majors.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Prerequisite: MAC1105, CHM1025 or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passing score on the CART exam. </w:t>
      </w:r>
      <w:proofErr w:type="spell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</w:t>
      </w:r>
      <w:proofErr w:type="spell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 1045. (2 hr. lab)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CHM1046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General Chemistry and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Qualitative Analysis 3 credits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 1046 is the second course in the CHM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1045-1046 sequence. Students will learn major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topics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in modern chemistry including but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not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limited to thermodynamics, kinetics, solutions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equilibria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including acids, bases, and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other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ionic equilibria and electrochemistry.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Special fee. Prerequisite: CHM1045 </w:t>
      </w:r>
      <w:proofErr w:type="spell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Corequisite</w:t>
      </w:r>
      <w:proofErr w:type="spell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CHM1046L (3 hr. lecture)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61CE6" w:rsidRDefault="00A61CE6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CHM1046L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General Chemistry &amp;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Qualitative Analysis Lab 2 credits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 1046L is the second semester general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chemistry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laboratory course. Students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will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learn the basic laboratory techniques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involved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in general chemistry and to </w:t>
      </w:r>
      <w:proofErr w:type="spell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reenforce</w:t>
      </w:r>
      <w:proofErr w:type="spellEnd"/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and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illustrate several of the important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topics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in general chemistry (e.g.,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qualitative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and quantitative analysis, equilibrium,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thermodynamics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, and kinetics).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The enrollment generally consists of premedical,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pharmacy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, medical technology,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physical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therapy, engineering, and science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students</w:t>
      </w:r>
      <w:proofErr w:type="gramEnd"/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. Prerequisite: CHM1045LCorequisite:</w:t>
      </w:r>
    </w:p>
    <w:p w:rsidR="00DF60E9" w:rsidRPr="00DF60E9" w:rsidRDefault="00DF60E9" w:rsidP="00DF60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F60E9">
        <w:rPr>
          <w:rFonts w:ascii="Times New Roman" w:eastAsia="Times New Roman" w:hAnsi="Times New Roman" w:cs="Times New Roman"/>
          <w:color w:val="000000"/>
          <w:sz w:val="20"/>
          <w:szCs w:val="20"/>
        </w:rPr>
        <w:t>CHM1046</w:t>
      </w:r>
    </w:p>
    <w:p w:rsidR="00826473" w:rsidRPr="00A61CE6" w:rsidRDefault="00A61CE6">
      <w:pPr>
        <w:rPr>
          <w:rFonts w:ascii="Times New Roman" w:hAnsi="Times New Roman" w:cs="Times New Roman"/>
        </w:rPr>
      </w:pPr>
    </w:p>
    <w:sectPr w:rsidR="00826473" w:rsidRPr="00A61C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0E9"/>
    <w:rsid w:val="001828B1"/>
    <w:rsid w:val="007F2683"/>
    <w:rsid w:val="00A61CE6"/>
    <w:rsid w:val="00DF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1D67B7-ECF3-40FE-804B-9A6C582CA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F60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F60E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30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L. Diaz</dc:creator>
  <cp:keywords/>
  <dc:description/>
  <cp:lastModifiedBy>Jose L. Diaz</cp:lastModifiedBy>
  <cp:revision>2</cp:revision>
  <dcterms:created xsi:type="dcterms:W3CDTF">2017-06-24T12:07:00Z</dcterms:created>
  <dcterms:modified xsi:type="dcterms:W3CDTF">2017-06-24T12:08:00Z</dcterms:modified>
</cp:coreProperties>
</file>