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tbl>
      <w:tblPr>
        <w:tblW w:w="9314" w:type="dxa"/>
        <w:jc w:val="left"/>
        <w:tblInd w:w="108" w:type="dxa"/>
        <w:tblBorders>
          <w:top w:val="single" w:color="000000" w:sz="8" w:space="0" w:shadow="0" w:frame="0"/>
          <w:left w:val="single" w:color="000000" w:sz="8" w:space="0" w:shadow="0" w:frame="0"/>
          <w:bottom w:val="single" w:color="000000" w:sz="8" w:space="0" w:shadow="0" w:frame="0"/>
          <w:right w:val="single" w:color="000000" w:sz="8" w:space="0" w:shadow="0" w:frame="0"/>
          <w:insideH w:val="single" w:color="000000" w:sz="8" w:space="0" w:shadow="0" w:frame="0"/>
          <w:insideV w:val="single" w:color="000000" w:sz="8" w:space="0" w:shadow="0" w:frame="0"/>
        </w:tblBorders>
        <w:shd w:val="clear" w:color="auto" w:fill="auto"/>
        <w:tblLayout w:type="fixed"/>
      </w:tblPr>
      <w:tblGrid>
        <w:gridCol w:w="2417"/>
        <w:gridCol w:w="6897"/>
      </w:tblGrid>
      <w:tr>
        <w:tblPrEx>
          <w:shd w:val="clear" w:color="auto" w:fill="bdc0bf"/>
        </w:tblPrEx>
        <w:trPr>
          <w:trHeight w:val="300" w:hRule="atLeast"/>
          <w:tblHeader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dc0bf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dc0bf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keepNext w:val="1"/>
              <w:jc w:val="center"/>
            </w:pPr>
            <w:r>
              <w:rPr>
                <w:rFonts w:ascii="Helvetica" w:hAnsi="Helvetica"/>
                <w:b w:val="1"/>
                <w:bCs w:val="1"/>
                <w:rtl w:val="0"/>
              </w:rPr>
              <w:t>2020 Match UT Medical Branch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Anesthesiology  (21)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Boston University Medical Center, Boston, MA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LSU Health Science Center, Shreveport, LA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Yale-New Haven Hospital, New Haven, CT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Barnes-Jewish Hospital, St. Louis, MO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7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 College of Medicine,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UC Irvine Medical Center, Orange, CA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 of Texas Southwestern Med Ctr, Dallas,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San Antonio,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Health Quest, Poughkeepsie, NY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Arkansas College of Med, Little Rock, AR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Dermatology  (4)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Howard University Hospital, Washington, DC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Texas Tech University Affiliate, Lubbock,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Emerg. Med (8)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 College of Medicine,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NYP Brooklyn Methodist Hosp, Brooklyn, NY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Kendall Regional Med Ctr, Miami, FL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Unity Health, Searcy, AR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Hospitals, Jackson, MS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Oklahoma Coll of Med, Tulsa, OK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Family Med (23)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0"/>
                <w:szCs w:val="20"/>
                <w:rtl w:val="0"/>
              </w:rPr>
              <w:t>Texas Inst for Grad Med Educ &amp; Research, Laredo,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6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Conroe Regional Medical Center, Conroe,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Methodist Hospital,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John Peter Smith Hospital, Fort Worth,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4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Tyler,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John Muir Health, Walnut Creek, CA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3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 College of Medicine,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Naval Hospital Camp Pendleton, Oceanside, CA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Utah Valley Regional Medical Ctr, Provo, UT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0"/>
                <w:szCs w:val="20"/>
                <w:rtl w:val="0"/>
              </w:rPr>
              <w:t>Mayo Clinic Sch of Grad Med Educ, Rochester, MN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Christus Health-Santa Rosa, San Antonio,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Texas A&amp;M-Bryan/College Station,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Internal Med (45)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Wake Forest Baptist Med Ctr, Winston-Salem, NC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3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 of Texas Rio Grande Valley, Edinburg,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5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 College of Medicine,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8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0"/>
                <w:szCs w:val="20"/>
                <w:rtl w:val="0"/>
              </w:rPr>
              <w:t>Albert Einstein Hlthcare-Montgomery, East Norriton, PA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 Texas Austin Dell Med Sch, Austin,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Alabama Medical Center, Birmingham, AL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Stanford University Programs, Stanford, CA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Stony Brook Teaching Hospitals, Stony Brook, NY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 University Medical Center, Dallas,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Methodist Health System, Dallas,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Valley Hospital Medical Center, Las Vegas, NV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Tulane University Sch of Med, New Orleans, LA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Michigan Hospitals, Ann Arbor, MI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Hawaii, Honolulu, HI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3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Methodist Hospital,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Medical City, Weatherford,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New Mexico Sch of Med, Albuquerque, NM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Eisenhower Army Medical Center, Augusta, GA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Corpus Christi Med Center, Corpus Christi,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San Antonio,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Vanderbilt University Med Ctr, Nashville, TN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Barnes-Jewish Hospital, St. Louis, MO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Med/Peds (3)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Nebraska Medical Center, Omaha, NE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North Carolina Hospitals, Chapel Hill, NC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 College of Medicine,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Neurology (4)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San Antonio,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 Texas Austin Dell Med Sch, Austin,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Barnes-Jewish Hospital, St. Louis, MO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Methodist Hospital,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Neurosurgery (4)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Arkansas College of Med, Little Rock, AR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Baylor-Scott &amp; White, Temple,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at Buffalo Sch of Med, Buffalo, NY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Nebraska Medical Center, Omaha, NE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OB/GYN (9)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John Peter Smith Hospital, Fort Worth,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 of Texas Rio Grande Valley, Edinburg,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Howard University Hospital, Washington, DC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Texas Tech University Affiliate, Amarillo,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Methodist Hospital,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Ophthalmology (2)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0"/>
                <w:szCs w:val="20"/>
                <w:rtl w:val="0"/>
              </w:rPr>
              <w:t>U of Texas Medical Branch-Methodist,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Emory University Sch of Med, Atlanta, GA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Orthopedics (4)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Arkansas College of Med, Little Rock, AR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 South Florida Morsani Coll of Med, Tampa, FL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Otolaryngology (2)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LSU Health Science Center, Shreveport, LA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San Antonio,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Pathology (3)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 College of Medicine,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Utah Health, Salt Lake City, UT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Pediatrics (23)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0"/>
                <w:szCs w:val="20"/>
                <w:rtl w:val="0"/>
              </w:rPr>
              <w:t>Spectrum Health-Michigan State U, Grand Rapids, MI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3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3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 College of Medicine,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Utah Health, Salt Lake City, UT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Children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</w:rPr>
              <w:t>s Hospital, Los Angeles, CA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 Texas Austin Dell Med Sch, Austin,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Texas Tech University Affiliate, El Paso,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Arkansas College of Med, Little Rock, AR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Cincinnati Children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</w:rPr>
              <w:t>s Hosp Med Ctr, Cincinnati, OH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Children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</w:rPr>
              <w:t>s Hospital, Boston, MA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San Antonio,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Phoenix Children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</w:rPr>
              <w:t>s Hospital, Phoenix, 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Oklahoma Coll of Med, Oklahoma City, OK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Maryland Medical Center, Baltimore, MD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P M &amp; R (2)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 University Medical Center, Dallas,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New Mexico Sch of Med, Albuquerque, NM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Psychiatry (19)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 xml:space="preserve">Baylor 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 xml:space="preserve">– </w:t>
            </w:r>
            <w:r>
              <w:rPr>
                <w:rFonts w:ascii="Arial" w:hAnsi="Arial"/>
                <w:sz w:val="22"/>
                <w:szCs w:val="22"/>
                <w:rtl w:val="0"/>
              </w:rPr>
              <w:t>Scott &amp; White Hospital, Temple,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6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 College of Medicine,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 of Texas Southwestern Med Ctr, Dallas,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0"/>
                <w:szCs w:val="20"/>
                <w:rtl w:val="0"/>
              </w:rPr>
              <w:t>Pine Rest Christian Mental Hlth Svcs, Grand Rapids, MI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 Oklahoma College of Med, Oklahoma City, OK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San Antonio,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LSU Health Science Center, Shreveport, LA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Albert Einstein Medical Center, Philadelphia, PA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North Carolina Hospitals, Chapel Hill, NC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Duke University Med Center, Durham, NC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U of Florida Coll of Med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</w:rPr>
              <w:t>Shands Hosp, Gainesville, FL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Psyc/Child psych(2)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 of Texas Southwestern Med Ctr, Dallas,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Plastic Surgery (2)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Loma Linda University, Loma Linda, CA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Radiology (9)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Integris Health, Oklahoma City, OK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San Antonio,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 Tennessee Grad Sch of Med, Knoxville, TN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Methodist Hospital,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 College of Medicine,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0"/>
                <w:szCs w:val="20"/>
                <w:rtl w:val="0"/>
              </w:rPr>
              <w:t>Univ of Texas Hlth Sci Ctr-MD Anderson,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Surgery (8)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Penn State Hershey Med Ctr, Hershey, PA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Colorado School of Medicine, Denver, CO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 xml:space="preserve">Baylor 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 xml:space="preserve">– </w:t>
            </w:r>
            <w:r>
              <w:rPr>
                <w:rFonts w:ascii="Arial" w:hAnsi="Arial"/>
                <w:sz w:val="22"/>
                <w:szCs w:val="22"/>
                <w:rtl w:val="0"/>
              </w:rPr>
              <w:t>Scott &amp; White Hospital, Temple,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0"/>
                <w:szCs w:val="20"/>
                <w:rtl w:val="0"/>
              </w:rPr>
              <w:t>HCA Houston Hlthcare-Univ of Houston,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Methodist Health System, Dallas, TX</w:t>
              <w:tab/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Cleveland Clinic Foundation, Cleveland, OH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Arkansas College of Med, Little Rock, AR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Surgery (prelim) (8)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Kentucky, Lexington, KY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jc w:val="center"/>
            </w:pPr>
            <w:r>
              <w:rPr>
                <w:rFonts w:ascii="Helvetica" w:hAnsi="Helvetica"/>
                <w:rtl w:val="0"/>
              </w:rPr>
              <w:t>2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Baylor College of Medicine, Houston,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Ochsner Clinic Foundation, New Orleans, LA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Valley Health System, Las Vegas, NV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Texas Hlth Sci Ctr, San Antonio,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Florida Coll of Med, Jacksonville, FL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 of Tennessee Health Sci Ctr, Memphis, TN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Urology (1)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Medicine (prelim)(1)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University of Texas Medical Branch, Galveston, TX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</w:pPr>
            <w:r>
              <w:rPr>
                <w:rFonts w:ascii="Helvetica" w:hAnsi="Helvetica"/>
                <w:rtl w:val="0"/>
              </w:rPr>
              <w:t>Transitional (2)</w:t>
            </w:r>
          </w:p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0"/>
                <w:szCs w:val="20"/>
                <w:rtl w:val="0"/>
              </w:rPr>
              <w:t>HCA Houston Hlthcare-Univ of Houston, Houston, TX</w:t>
            </w:r>
          </w:p>
        </w:tc>
      </w:tr>
      <w:tr>
        <w:tblPrEx>
          <w:shd w:val="clear" w:color="auto" w:fill="auto"/>
        </w:tblPrEx>
        <w:trPr>
          <w:trHeight w:val="500" w:hRule="atLeast"/>
        </w:trPr>
        <w:tc>
          <w:tcPr>
            <w:tcW w:type="dxa" w:w="241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/>
        </w:tc>
        <w:tc>
          <w:tcPr>
            <w:tcW w:type="dxa" w:w="68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100"/>
              <w:left w:type="dxa" w:w="100"/>
              <w:bottom w:type="dxa" w:w="100"/>
              <w:right w:type="dxa" w:w="100"/>
            </w:tcMar>
            <w:vAlign w:val="top"/>
          </w:tcPr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Merit Health Wesley, Hattiesburg, MS</w:t>
            </w:r>
          </w:p>
          <w:p>
            <w:pPr>
              <w:pStyle w:val="Free Form"/>
              <w:tabs>
                <w:tab w:val="left" w:pos="3600"/>
                <w:tab w:val="left" w:pos="5760"/>
                <w:tab w:val="left" w:pos="6480"/>
              </w:tabs>
            </w:pPr>
            <w:r>
              <w:rPr>
                <w:rFonts w:ascii="Arial" w:hAnsi="Arial"/>
                <w:sz w:val="22"/>
                <w:szCs w:val="22"/>
                <w:rtl w:val="0"/>
              </w:rPr>
              <w:t>Integris Health, Oklahoma City, OK</w:t>
            </w:r>
          </w:p>
        </w:tc>
      </w:tr>
    </w:tbl>
    <w:p>
      <w:pPr>
        <w:pStyle w:val="Body"/>
        <w:bidi w:val="0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0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Free Form">
    <w:name w:val="Free Form"/>
    <w:next w:val="Free Form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